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25" w:rsidRPr="00800A44" w:rsidRDefault="00AF0A25" w:rsidP="00AF0A25">
      <w:pPr>
        <w:ind w:left="6697"/>
        <w:rPr>
          <w:b/>
          <w:sz w:val="24"/>
          <w:szCs w:val="24"/>
        </w:rPr>
      </w:pPr>
      <w:r w:rsidRPr="00800A44">
        <w:rPr>
          <w:b/>
          <w:sz w:val="24"/>
          <w:szCs w:val="24"/>
        </w:rPr>
        <w:t>УТВЕРЖДЕНА</w:t>
      </w:r>
    </w:p>
    <w:p w:rsidR="00AF0A25" w:rsidRPr="00800A44" w:rsidRDefault="00AF0A25" w:rsidP="00AF0A25">
      <w:pPr>
        <w:widowControl w:val="0"/>
        <w:ind w:left="6697"/>
        <w:rPr>
          <w:bCs/>
          <w:sz w:val="24"/>
          <w:szCs w:val="24"/>
        </w:rPr>
      </w:pPr>
      <w:r w:rsidRPr="00800A44">
        <w:rPr>
          <w:bCs/>
          <w:sz w:val="24"/>
          <w:szCs w:val="24"/>
        </w:rPr>
        <w:t>постановлением Правления ПФР</w:t>
      </w:r>
      <w:r w:rsidR="000E2FA7">
        <w:rPr>
          <w:bCs/>
          <w:sz w:val="24"/>
          <w:szCs w:val="24"/>
          <w:lang w:val="en-US"/>
        </w:rPr>
        <w:t xml:space="preserve">  </w:t>
      </w:r>
      <w:proofErr w:type="gramStart"/>
      <w:r w:rsidRPr="00800A44">
        <w:rPr>
          <w:bCs/>
          <w:sz w:val="24"/>
          <w:szCs w:val="24"/>
        </w:rPr>
        <w:t>от</w:t>
      </w:r>
      <w:proofErr w:type="gramEnd"/>
      <w:r w:rsidRPr="00800A44">
        <w:rPr>
          <w:bCs/>
          <w:sz w:val="24"/>
          <w:szCs w:val="24"/>
        </w:rPr>
        <w:t xml:space="preserve"> №</w:t>
      </w:r>
    </w:p>
    <w:p w:rsidR="00AF0A25" w:rsidRPr="00800A44" w:rsidRDefault="00AF0A25" w:rsidP="00AF0A25">
      <w:pPr>
        <w:widowControl w:val="0"/>
        <w:ind w:left="6697"/>
        <w:rPr>
          <w:rFonts w:eastAsia="MS Mincho"/>
          <w:sz w:val="24"/>
          <w:szCs w:val="24"/>
          <w:u w:val="single"/>
        </w:rPr>
      </w:pPr>
      <w:r w:rsidRPr="00800A44">
        <w:rPr>
          <w:rFonts w:eastAsia="MS Mincho"/>
          <w:sz w:val="24"/>
          <w:szCs w:val="24"/>
          <w:u w:val="single"/>
        </w:rPr>
        <w:t>Форма СЗВ-М</w:t>
      </w:r>
    </w:p>
    <w:p w:rsidR="00AF0A25" w:rsidRPr="00800A44" w:rsidRDefault="00AF0A25" w:rsidP="00AF0A25">
      <w:pPr>
        <w:widowControl w:val="0"/>
        <w:ind w:left="6697"/>
        <w:rPr>
          <w:rFonts w:eastAsia="MS Mincho"/>
          <w:sz w:val="24"/>
          <w:szCs w:val="24"/>
          <w:u w:val="single"/>
        </w:rPr>
      </w:pPr>
    </w:p>
    <w:p w:rsidR="00AF0A25" w:rsidRPr="00AF0A25" w:rsidRDefault="00AF0A25" w:rsidP="00845FCE">
      <w:pPr>
        <w:jc w:val="center"/>
        <w:rPr>
          <w:rFonts w:eastAsia="MS Mincho" w:cs="Courier New"/>
          <w:b/>
          <w:bCs/>
          <w:sz w:val="28"/>
          <w:szCs w:val="28"/>
        </w:rPr>
      </w:pPr>
      <w:r w:rsidRPr="00800A44">
        <w:rPr>
          <w:rFonts w:eastAsia="MS Mincho" w:cs="Courier New"/>
          <w:b/>
          <w:bCs/>
          <w:sz w:val="28"/>
          <w:szCs w:val="28"/>
        </w:rPr>
        <w:t>Сведения о застрахованных лицах</w:t>
      </w:r>
    </w:p>
    <w:p w:rsidR="00AF0A25" w:rsidRPr="00AF0A25" w:rsidRDefault="00AF0A25" w:rsidP="00AF0A25">
      <w:pPr>
        <w:jc w:val="center"/>
        <w:rPr>
          <w:rFonts w:eastAsia="MS Mincho" w:cs="Courier New"/>
          <w:sz w:val="24"/>
          <w:szCs w:val="24"/>
        </w:rPr>
      </w:pPr>
    </w:p>
    <w:p w:rsidR="00AF0A25" w:rsidRPr="00800A44" w:rsidRDefault="00AF0A25" w:rsidP="00AF0A25">
      <w:pPr>
        <w:rPr>
          <w:rFonts w:eastAsia="MS Mincho" w:cs="Courier New"/>
          <w:sz w:val="24"/>
          <w:szCs w:val="24"/>
        </w:rPr>
      </w:pPr>
      <w:r w:rsidRPr="00800A44">
        <w:rPr>
          <w:rFonts w:eastAsia="MS Mincho" w:cs="Courier New"/>
          <w:sz w:val="24"/>
          <w:szCs w:val="24"/>
        </w:rPr>
        <w:t xml:space="preserve">Код по ОКУД </w:t>
      </w:r>
      <w:r w:rsidRPr="00800A44">
        <w:rPr>
          <w:rFonts w:eastAsia="MS Mincho" w:cs="Courier New"/>
          <w:sz w:val="24"/>
          <w:szCs w:val="24"/>
        </w:rPr>
        <w:fldChar w:fldCharType="begin"/>
      </w:r>
      <w:r w:rsidRPr="00800A44">
        <w:rPr>
          <w:rFonts w:eastAsia="MS Mincho" w:cs="Courier New"/>
          <w:sz w:val="24"/>
          <w:szCs w:val="24"/>
        </w:rPr>
        <w:instrText xml:space="preserve"> EQ \X(             ) </w:instrText>
      </w:r>
      <w:r w:rsidRPr="00800A44">
        <w:rPr>
          <w:rFonts w:eastAsia="MS Mincho" w:cs="Courier New"/>
          <w:sz w:val="24"/>
          <w:szCs w:val="24"/>
        </w:rPr>
        <w:fldChar w:fldCharType="end"/>
      </w:r>
      <w:r w:rsidRPr="00800A44">
        <w:rPr>
          <w:rFonts w:eastAsia="MS Mincho" w:cs="Courier New"/>
          <w:sz w:val="24"/>
          <w:szCs w:val="24"/>
        </w:rPr>
        <w:t xml:space="preserve"> </w:t>
      </w:r>
      <w:r w:rsidRPr="00800A44">
        <w:rPr>
          <w:rFonts w:eastAsia="MS Mincho" w:cs="Courier New"/>
          <w:sz w:val="24"/>
          <w:szCs w:val="24"/>
        </w:rPr>
        <w:tab/>
      </w:r>
      <w:r w:rsidRPr="00800A44">
        <w:rPr>
          <w:rFonts w:eastAsia="MS Mincho" w:cs="Courier New"/>
          <w:sz w:val="24"/>
          <w:szCs w:val="24"/>
        </w:rPr>
        <w:tab/>
      </w:r>
      <w:r w:rsidRPr="00800A44">
        <w:rPr>
          <w:rFonts w:eastAsia="MS Mincho" w:cs="Courier New"/>
          <w:sz w:val="24"/>
          <w:szCs w:val="24"/>
        </w:rPr>
        <w:tab/>
        <w:t xml:space="preserve">                                Код по ОКПО</w:t>
      </w:r>
      <w:r w:rsidRPr="00800A44">
        <w:rPr>
          <w:rFonts w:eastAsia="MS Mincho" w:cs="Courier New"/>
          <w:sz w:val="24"/>
          <w:szCs w:val="24"/>
        </w:rPr>
        <w:fldChar w:fldCharType="begin"/>
      </w:r>
      <w:r w:rsidRPr="00800A44">
        <w:rPr>
          <w:rFonts w:eastAsia="MS Mincho" w:cs="Courier New"/>
          <w:sz w:val="24"/>
          <w:szCs w:val="24"/>
        </w:rPr>
        <w:instrText xml:space="preserve"> EQ \X(             ) </w:instrText>
      </w:r>
      <w:r w:rsidRPr="00800A44">
        <w:rPr>
          <w:rFonts w:eastAsia="MS Mincho" w:cs="Courier New"/>
          <w:sz w:val="24"/>
          <w:szCs w:val="24"/>
        </w:rPr>
        <w:fldChar w:fldCharType="end"/>
      </w:r>
      <w:r w:rsidRPr="00800A44">
        <w:rPr>
          <w:rFonts w:eastAsia="MS Mincho" w:cs="Courier New"/>
          <w:sz w:val="24"/>
          <w:szCs w:val="24"/>
        </w:rPr>
        <w:t xml:space="preserve"> </w:t>
      </w:r>
    </w:p>
    <w:p w:rsidR="00AF0A25" w:rsidRPr="00800A44" w:rsidRDefault="00AF0A25" w:rsidP="00AF0A25">
      <w:pPr>
        <w:jc w:val="center"/>
        <w:rPr>
          <w:rFonts w:eastAsia="MS Mincho" w:cs="Courier New"/>
          <w:b/>
          <w:bCs/>
        </w:rPr>
      </w:pPr>
    </w:p>
    <w:tbl>
      <w:tblPr>
        <w:tblW w:w="10343" w:type="dxa"/>
        <w:tblInd w:w="-459" w:type="dxa"/>
        <w:tblLook w:val="01E0" w:firstRow="1" w:lastRow="1" w:firstColumn="1" w:lastColumn="1" w:noHBand="0" w:noVBand="0"/>
      </w:tblPr>
      <w:tblGrid>
        <w:gridCol w:w="10343"/>
      </w:tblGrid>
      <w:tr w:rsidR="00AF0A25" w:rsidRPr="00800A44" w:rsidTr="00AF0A25">
        <w:trPr>
          <w:cantSplit/>
          <w:trHeight w:val="8726"/>
        </w:trPr>
        <w:tc>
          <w:tcPr>
            <w:tcW w:w="10343" w:type="dxa"/>
          </w:tcPr>
          <w:p w:rsidR="00AF0A25" w:rsidRPr="00AF0A25" w:rsidRDefault="00AF0A25" w:rsidP="00AF0A25">
            <w:pPr>
              <w:numPr>
                <w:ilvl w:val="0"/>
                <w:numId w:val="1"/>
              </w:numPr>
              <w:rPr>
                <w:rFonts w:eastAsia="MS Mincho"/>
                <w:sz w:val="26"/>
                <w:szCs w:val="26"/>
              </w:rPr>
            </w:pPr>
            <w:r w:rsidRPr="00AF0A25">
              <w:rPr>
                <w:rFonts w:eastAsia="MS Mincho"/>
                <w:sz w:val="26"/>
                <w:szCs w:val="26"/>
              </w:rPr>
              <w:t>Реквизиты страхователя (заполняются обязательно):</w:t>
            </w:r>
          </w:p>
          <w:p w:rsidR="00AF0A25" w:rsidRPr="00AF0A25" w:rsidRDefault="00AF0A25" w:rsidP="00CF6E9E">
            <w:pPr>
              <w:rPr>
                <w:rFonts w:eastAsia="MS Mincho"/>
                <w:sz w:val="26"/>
                <w:szCs w:val="26"/>
                <w:u w:val="single"/>
              </w:rPr>
            </w:pPr>
            <w:r w:rsidRPr="00AF0A25">
              <w:rPr>
                <w:rFonts w:eastAsia="MS Mincho"/>
                <w:sz w:val="26"/>
                <w:szCs w:val="26"/>
              </w:rPr>
              <w:t xml:space="preserve">Регистрационный номер в ПФР ________________________ </w:t>
            </w:r>
          </w:p>
          <w:p w:rsidR="00AF0A25" w:rsidRPr="00AF0A25" w:rsidRDefault="00AF0A25" w:rsidP="00CF6E9E">
            <w:pPr>
              <w:rPr>
                <w:rFonts w:eastAsia="MS Mincho"/>
                <w:sz w:val="26"/>
                <w:szCs w:val="26"/>
              </w:rPr>
            </w:pPr>
            <w:r w:rsidRPr="00AF0A25">
              <w:rPr>
                <w:rFonts w:eastAsia="MS Mincho"/>
                <w:sz w:val="26"/>
                <w:szCs w:val="26"/>
              </w:rPr>
              <w:t xml:space="preserve">Наименование (краткое) ______________________________ </w:t>
            </w:r>
          </w:p>
          <w:p w:rsidR="00AF0A25" w:rsidRPr="00AF0A25" w:rsidRDefault="00AF0A25" w:rsidP="00CF6E9E">
            <w:pPr>
              <w:rPr>
                <w:rFonts w:eastAsia="MS Mincho"/>
                <w:sz w:val="26"/>
                <w:szCs w:val="26"/>
              </w:rPr>
            </w:pPr>
            <w:r w:rsidRPr="00AF0A25">
              <w:rPr>
                <w:rFonts w:eastAsia="MS Mincho"/>
                <w:sz w:val="26"/>
                <w:szCs w:val="26"/>
              </w:rPr>
              <w:t xml:space="preserve">ИНН _________________ КПП ________________                            </w:t>
            </w:r>
          </w:p>
          <w:p w:rsidR="00AF0A25" w:rsidRPr="00AF0A25" w:rsidRDefault="00AF0A25" w:rsidP="00CF6E9E">
            <w:pPr>
              <w:rPr>
                <w:rFonts w:eastAsia="MS Mincho"/>
                <w:sz w:val="26"/>
                <w:szCs w:val="26"/>
              </w:rPr>
            </w:pPr>
          </w:p>
          <w:p w:rsidR="00AF0A25" w:rsidRPr="00AF0A25" w:rsidRDefault="00AF0A25" w:rsidP="00AF0A25">
            <w:pPr>
              <w:numPr>
                <w:ilvl w:val="0"/>
                <w:numId w:val="1"/>
              </w:numPr>
              <w:rPr>
                <w:rFonts w:eastAsia="MS Mincho"/>
                <w:i/>
                <w:sz w:val="26"/>
                <w:szCs w:val="26"/>
              </w:rPr>
            </w:pPr>
            <w:r w:rsidRPr="00AF0A25">
              <w:rPr>
                <w:rFonts w:eastAsia="MS Mincho"/>
                <w:sz w:val="26"/>
                <w:szCs w:val="26"/>
              </w:rPr>
              <w:t xml:space="preserve">Отчетный период: </w:t>
            </w:r>
          </w:p>
          <w:p w:rsidR="00AF0A25" w:rsidRPr="00800A44" w:rsidRDefault="00AF0A25" w:rsidP="00CF6E9E">
            <w:pPr>
              <w:ind w:left="68"/>
              <w:rPr>
                <w:rFonts w:eastAsia="MS Mincho"/>
              </w:rPr>
            </w:pPr>
            <w:r w:rsidRPr="00800A44">
              <w:rPr>
                <w:rFonts w:eastAsia="MS Mincho"/>
              </w:rPr>
              <w:t>(Символ «х» в окошке рядом с наименованием месяца, за который представляется форма)</w:t>
            </w:r>
          </w:p>
          <w:p w:rsidR="00AF0A25" w:rsidRPr="00AF0A25" w:rsidRDefault="00AF0A25" w:rsidP="00CF6E9E">
            <w:pPr>
              <w:rPr>
                <w:rFonts w:eastAsia="MS Mincho"/>
                <w:sz w:val="26"/>
                <w:szCs w:val="26"/>
              </w:rPr>
            </w:pPr>
            <w:r w:rsidRPr="00AF0A25">
              <w:rPr>
                <w:rFonts w:eastAsia="MS Mincho"/>
                <w:sz w:val="26"/>
                <w:szCs w:val="26"/>
              </w:rPr>
              <w:t>январь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февраль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март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апрель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май 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 июнь 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   </w:t>
            </w:r>
          </w:p>
          <w:p w:rsidR="00AF0A25" w:rsidRPr="00AF0A25" w:rsidRDefault="00AF0A25" w:rsidP="00CF6E9E">
            <w:pPr>
              <w:rPr>
                <w:rFonts w:eastAsia="MS Mincho"/>
                <w:sz w:val="26"/>
                <w:szCs w:val="26"/>
              </w:rPr>
            </w:pPr>
            <w:r w:rsidRPr="00AF0A25">
              <w:rPr>
                <w:rFonts w:eastAsia="MS Mincho"/>
                <w:sz w:val="26"/>
                <w:szCs w:val="26"/>
              </w:rPr>
              <w:t xml:space="preserve">июль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август  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сентябрь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октябрь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ноябрь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декабрь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     календарного года </w:t>
            </w: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     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</w:p>
          <w:p w:rsidR="00AF0A25" w:rsidRPr="00800A44" w:rsidRDefault="00AF0A25" w:rsidP="00CF6E9E">
            <w:pPr>
              <w:rPr>
                <w:rFonts w:eastAsia="MS Mincho"/>
              </w:rPr>
            </w:pPr>
            <w:r w:rsidRPr="00800A44">
              <w:rPr>
                <w:rFonts w:eastAsia="MS Mincho"/>
              </w:rPr>
              <w:t>(заполняется обязательно)</w:t>
            </w:r>
          </w:p>
          <w:p w:rsidR="00AF0A25" w:rsidRPr="00800A44" w:rsidRDefault="00AF0A25" w:rsidP="00CF6E9E">
            <w:pPr>
              <w:rPr>
                <w:rFonts w:eastAsia="MS Mincho"/>
                <w:sz w:val="24"/>
                <w:szCs w:val="24"/>
              </w:rPr>
            </w:pPr>
          </w:p>
          <w:p w:rsidR="00AF0A25" w:rsidRPr="00800A44" w:rsidRDefault="00AF0A25" w:rsidP="00AF0A25">
            <w:pPr>
              <w:numPr>
                <w:ilvl w:val="0"/>
                <w:numId w:val="1"/>
              </w:numPr>
              <w:rPr>
                <w:rFonts w:eastAsia="MS Mincho"/>
                <w:sz w:val="28"/>
                <w:szCs w:val="28"/>
              </w:rPr>
            </w:pPr>
            <w:r w:rsidRPr="00AF0A25">
              <w:rPr>
                <w:rFonts w:eastAsia="MS Mincho"/>
                <w:sz w:val="26"/>
                <w:szCs w:val="26"/>
              </w:rPr>
              <w:t>Тип формы</w:t>
            </w:r>
            <w:r w:rsidRPr="00800A44">
              <w:rPr>
                <w:rFonts w:eastAsia="MS Mincho"/>
                <w:sz w:val="28"/>
                <w:szCs w:val="28"/>
              </w:rPr>
              <w:t xml:space="preserve"> </w:t>
            </w:r>
            <w:r w:rsidRPr="00800A44">
              <w:rPr>
                <w:rFonts w:eastAsia="MS Mincho"/>
              </w:rPr>
              <w:t>(заполняется обязательно)</w:t>
            </w:r>
            <w:r w:rsidRPr="00800A44">
              <w:rPr>
                <w:rFonts w:eastAsia="MS Mincho"/>
                <w:sz w:val="28"/>
                <w:szCs w:val="28"/>
              </w:rPr>
              <w:t>:</w:t>
            </w:r>
          </w:p>
          <w:p w:rsidR="00AF0A25" w:rsidRPr="00800A44" w:rsidRDefault="00AF0A25" w:rsidP="00AF0A25">
            <w:pPr>
              <w:ind w:right="-79"/>
              <w:rPr>
                <w:rFonts w:eastAsia="MS Mincho"/>
                <w:sz w:val="28"/>
                <w:szCs w:val="28"/>
              </w:rPr>
            </w:pPr>
            <w:r w:rsidRPr="00800A44">
              <w:rPr>
                <w:rFonts w:eastAsia="MS Mincho"/>
                <w:sz w:val="28"/>
                <w:szCs w:val="28"/>
              </w:rPr>
              <w:fldChar w:fldCharType="begin"/>
            </w:r>
            <w:r w:rsidRPr="00800A44">
              <w:rPr>
                <w:rFonts w:eastAsia="MS Mincho"/>
                <w:sz w:val="28"/>
                <w:szCs w:val="28"/>
              </w:rPr>
              <w:instrText xml:space="preserve"> EQ \X(    ) </w:instrText>
            </w:r>
            <w:r w:rsidRPr="00800A44">
              <w:rPr>
                <w:rFonts w:eastAsia="MS Mincho"/>
                <w:sz w:val="28"/>
                <w:szCs w:val="28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исходная </w:t>
            </w:r>
            <w:r w:rsidRPr="00800A44">
              <w:rPr>
                <w:rFonts w:eastAsia="MS Mincho"/>
                <w:sz w:val="28"/>
                <w:szCs w:val="28"/>
              </w:rPr>
              <w:t>(</w:t>
            </w:r>
            <w:r w:rsidRPr="00800A44">
              <w:rPr>
                <w:rFonts w:eastAsia="MS Mincho"/>
              </w:rPr>
              <w:t>форма, впервые подаваемая страхователем о застрахованных лицах за данный отчетный период)</w:t>
            </w:r>
          </w:p>
          <w:p w:rsidR="00AF0A25" w:rsidRPr="00800A44" w:rsidRDefault="00AF0A25" w:rsidP="00CF6E9E">
            <w:pPr>
              <w:jc w:val="both"/>
              <w:rPr>
                <w:rFonts w:eastAsia="MS Mincho"/>
                <w:sz w:val="28"/>
                <w:szCs w:val="28"/>
              </w:rPr>
            </w:pPr>
            <w:r w:rsidRPr="00800A44">
              <w:rPr>
                <w:rFonts w:eastAsia="MS Mincho"/>
                <w:sz w:val="28"/>
                <w:szCs w:val="28"/>
              </w:rPr>
              <w:fldChar w:fldCharType="begin"/>
            </w:r>
            <w:r w:rsidRPr="00800A44">
              <w:rPr>
                <w:rFonts w:eastAsia="MS Mincho"/>
                <w:sz w:val="28"/>
                <w:szCs w:val="28"/>
              </w:rPr>
              <w:instrText xml:space="preserve"> EQ \X(    ) </w:instrText>
            </w:r>
            <w:r w:rsidRPr="00800A44">
              <w:rPr>
                <w:rFonts w:eastAsia="MS Mincho"/>
                <w:sz w:val="28"/>
                <w:szCs w:val="28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>дополняющая</w:t>
            </w:r>
            <w:r w:rsidRPr="00800A44">
              <w:rPr>
                <w:rFonts w:eastAsia="MS Mincho"/>
                <w:sz w:val="28"/>
                <w:szCs w:val="28"/>
              </w:rPr>
              <w:t xml:space="preserve"> </w:t>
            </w:r>
            <w:r w:rsidRPr="00800A44">
              <w:rPr>
                <w:rFonts w:eastAsia="MS Mincho"/>
              </w:rPr>
              <w:t>(форма, подаваемая с целью дополнения ранее принятых ПФР сведений о застрахованных лицах за данный отчетный период)</w:t>
            </w:r>
          </w:p>
          <w:p w:rsidR="00AF0A25" w:rsidRPr="00800A44" w:rsidRDefault="00AF0A25" w:rsidP="00CF6E9E">
            <w:pPr>
              <w:jc w:val="both"/>
              <w:rPr>
                <w:rFonts w:eastAsia="MS Mincho"/>
              </w:rPr>
            </w:pPr>
            <w:r w:rsidRPr="00AF0A25">
              <w:rPr>
                <w:rFonts w:eastAsia="MS Mincho"/>
                <w:sz w:val="26"/>
                <w:szCs w:val="26"/>
              </w:rPr>
              <w:fldChar w:fldCharType="begin"/>
            </w:r>
            <w:r w:rsidRPr="00AF0A25">
              <w:rPr>
                <w:rFonts w:eastAsia="MS Mincho"/>
                <w:sz w:val="26"/>
                <w:szCs w:val="26"/>
              </w:rPr>
              <w:instrText xml:space="preserve"> EQ \X(    ) </w:instrText>
            </w:r>
            <w:r w:rsidRPr="00AF0A25">
              <w:rPr>
                <w:rFonts w:eastAsia="MS Mincho"/>
                <w:sz w:val="26"/>
                <w:szCs w:val="26"/>
              </w:rPr>
              <w:fldChar w:fldCharType="end"/>
            </w:r>
            <w:r w:rsidRPr="00AF0A25">
              <w:rPr>
                <w:rFonts w:eastAsia="MS Mincho"/>
                <w:sz w:val="26"/>
                <w:szCs w:val="26"/>
              </w:rPr>
              <w:t xml:space="preserve">отменяющая </w:t>
            </w:r>
            <w:r w:rsidRPr="00800A44">
              <w:rPr>
                <w:rFonts w:eastAsia="MS Mincho"/>
              </w:rPr>
              <w:t>(форма, подаваемая с целью отмены ранее неверно поданных сведений о застрахованных лицах за указанный отчетный период)</w:t>
            </w:r>
          </w:p>
          <w:p w:rsidR="00AF0A25" w:rsidRPr="00800A44" w:rsidRDefault="00AF0A25" w:rsidP="00CF6E9E">
            <w:pPr>
              <w:rPr>
                <w:rFonts w:eastAsia="MS Mincho"/>
                <w:sz w:val="24"/>
                <w:szCs w:val="24"/>
              </w:rPr>
            </w:pPr>
          </w:p>
          <w:p w:rsidR="00AF0A25" w:rsidRPr="00AF0A25" w:rsidRDefault="00AF0A25" w:rsidP="00AF0A25">
            <w:pPr>
              <w:numPr>
                <w:ilvl w:val="0"/>
                <w:numId w:val="1"/>
              </w:numPr>
              <w:rPr>
                <w:rFonts w:eastAsia="MS Mincho"/>
                <w:sz w:val="26"/>
                <w:szCs w:val="26"/>
              </w:rPr>
            </w:pPr>
            <w:r w:rsidRPr="00AF0A25">
              <w:rPr>
                <w:rFonts w:eastAsia="MS Mincho"/>
                <w:sz w:val="26"/>
                <w:szCs w:val="26"/>
              </w:rPr>
              <w:t>Сведения о застрахованных лицах:</w:t>
            </w:r>
          </w:p>
          <w:p w:rsidR="00AF0A25" w:rsidRPr="00800A44" w:rsidRDefault="00AF0A25" w:rsidP="00CF6E9E">
            <w:pPr>
              <w:ind w:firstLine="428"/>
              <w:jc w:val="both"/>
              <w:rPr>
                <w:rFonts w:eastAsia="MS Mincho"/>
                <w:sz w:val="18"/>
                <w:szCs w:val="18"/>
              </w:rPr>
            </w:pPr>
            <w:proofErr w:type="gramStart"/>
            <w:r w:rsidRPr="00800A44">
              <w:rPr>
                <w:rFonts w:eastAsia="MS Mincho"/>
                <w:sz w:val="18"/>
                <w:szCs w:val="18"/>
              </w:rPr>
              <w:t>(указываются данные о застрахованных лицах - работниках, с которыми в отчетном периоде заключены, продолжают действовать или прекращены трудовые договоры, договоры гражданско-правового характера, предметом которых является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заключенные на коллективной</w:t>
            </w:r>
            <w:proofErr w:type="gramEnd"/>
            <w:r w:rsidRPr="00800A44">
              <w:rPr>
                <w:rFonts w:eastAsia="MS Mincho"/>
                <w:sz w:val="18"/>
                <w:szCs w:val="18"/>
              </w:rPr>
              <w:t xml:space="preserve"> основе)</w:t>
            </w:r>
          </w:p>
          <w:p w:rsidR="00AF0A25" w:rsidRPr="00800A44" w:rsidRDefault="00AF0A25" w:rsidP="00CF6E9E">
            <w:pPr>
              <w:rPr>
                <w:rFonts w:eastAsia="MS Mincho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3"/>
              <w:gridCol w:w="3745"/>
              <w:gridCol w:w="2976"/>
              <w:gridCol w:w="2475"/>
            </w:tblGrid>
            <w:tr w:rsidR="00AF0A25" w:rsidRPr="00800A44" w:rsidTr="00CF6E9E"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A25" w:rsidRPr="00800A44" w:rsidRDefault="00AF0A25" w:rsidP="00CF6E9E">
                  <w:pPr>
                    <w:jc w:val="center"/>
                    <w:rPr>
                      <w:rFonts w:eastAsia="MS Mincho"/>
                      <w:sz w:val="26"/>
                      <w:szCs w:val="22"/>
                    </w:rPr>
                  </w:pPr>
                  <w:r w:rsidRPr="00800A44">
                    <w:rPr>
                      <w:rFonts w:eastAsia="MS Mincho"/>
                      <w:sz w:val="26"/>
                      <w:szCs w:val="22"/>
                    </w:rPr>
                    <w:t xml:space="preserve">№ </w:t>
                  </w:r>
                  <w:proofErr w:type="gramStart"/>
                  <w:r w:rsidRPr="00800A44">
                    <w:rPr>
                      <w:rFonts w:eastAsia="MS Mincho"/>
                      <w:sz w:val="26"/>
                      <w:szCs w:val="22"/>
                    </w:rPr>
                    <w:t>п</w:t>
                  </w:r>
                  <w:proofErr w:type="gramEnd"/>
                  <w:r w:rsidRPr="00800A44">
                    <w:rPr>
                      <w:rFonts w:eastAsia="MS Mincho"/>
                      <w:sz w:val="26"/>
                      <w:szCs w:val="22"/>
                    </w:rPr>
                    <w:t>/п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A25" w:rsidRPr="00800A44" w:rsidRDefault="00AF0A25" w:rsidP="00CF6E9E">
                  <w:pPr>
                    <w:jc w:val="center"/>
                    <w:rPr>
                      <w:rFonts w:eastAsia="MS Mincho"/>
                      <w:sz w:val="26"/>
                      <w:szCs w:val="22"/>
                    </w:rPr>
                  </w:pPr>
                  <w:r w:rsidRPr="00800A44">
                    <w:rPr>
                      <w:rFonts w:eastAsia="MS Mincho"/>
                      <w:sz w:val="26"/>
                      <w:szCs w:val="22"/>
                    </w:rPr>
                    <w:t xml:space="preserve">Фамилия, имя, отчество (при наличии) застрахованного лица </w:t>
                  </w:r>
                  <w:r w:rsidRPr="00800A44">
                    <w:rPr>
                      <w:rFonts w:eastAsia="MS Mincho"/>
                    </w:rPr>
                    <w:t>(заполняются</w:t>
                  </w:r>
                  <w:r w:rsidRPr="00800A44">
                    <w:rPr>
                      <w:rFonts w:ascii="Courier New" w:hAnsi="Courier New" w:cs="Courier New"/>
                    </w:rPr>
                    <w:t xml:space="preserve"> </w:t>
                  </w:r>
                  <w:r w:rsidRPr="00800A44">
                    <w:rPr>
                      <w:rFonts w:eastAsia="MS Mincho"/>
                    </w:rPr>
                    <w:t xml:space="preserve">в именительном падеже) 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A25" w:rsidRPr="00800A44" w:rsidRDefault="00AF0A25" w:rsidP="00CF6E9E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 w:rsidRPr="00800A44">
                    <w:rPr>
                      <w:rFonts w:eastAsia="MS Mincho"/>
                      <w:sz w:val="26"/>
                      <w:szCs w:val="26"/>
                    </w:rPr>
                    <w:t>Страховой номер индивидуального лицевого счета</w:t>
                  </w:r>
                </w:p>
                <w:p w:rsidR="00AF0A25" w:rsidRPr="00800A44" w:rsidRDefault="00AF0A25" w:rsidP="00CF6E9E">
                  <w:pPr>
                    <w:jc w:val="center"/>
                    <w:rPr>
                      <w:rFonts w:eastAsia="MS Mincho"/>
                      <w:sz w:val="26"/>
                      <w:szCs w:val="22"/>
                    </w:rPr>
                  </w:pPr>
                  <w:r w:rsidRPr="00800A44">
                    <w:rPr>
                      <w:rFonts w:eastAsia="MS Mincho"/>
                      <w:sz w:val="22"/>
                      <w:szCs w:val="22"/>
                    </w:rPr>
                    <w:t xml:space="preserve"> (заполняется обязательно)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A25" w:rsidRPr="00800A44" w:rsidRDefault="00AF0A25" w:rsidP="00CF6E9E">
                  <w:pPr>
                    <w:jc w:val="center"/>
                    <w:rPr>
                      <w:rFonts w:eastAsia="MS Mincho"/>
                      <w:sz w:val="26"/>
                      <w:szCs w:val="22"/>
                    </w:rPr>
                  </w:pPr>
                  <w:r w:rsidRPr="00800A44">
                    <w:rPr>
                      <w:rFonts w:eastAsia="MS Mincho"/>
                      <w:sz w:val="26"/>
                      <w:szCs w:val="22"/>
                    </w:rPr>
                    <w:t xml:space="preserve">ИНН </w:t>
                  </w:r>
                  <w:r w:rsidRPr="00800A44">
                    <w:rPr>
                      <w:rFonts w:eastAsia="MS Mincho"/>
                    </w:rPr>
                    <w:t>(заполняется при наличии у страхователя данных об ИНН физического лица)</w:t>
                  </w:r>
                </w:p>
              </w:tc>
            </w:tr>
            <w:tr w:rsidR="00AF0A25" w:rsidRPr="00800A44" w:rsidTr="00CF6E9E"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E776BC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</w:tr>
            <w:tr w:rsidR="00AF0A25" w:rsidRPr="00800A44" w:rsidTr="00CF6E9E"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</w:tr>
            <w:tr w:rsidR="00AF0A25" w:rsidRPr="00800A44" w:rsidTr="00CF6E9E"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A25" w:rsidRPr="00800A44" w:rsidRDefault="00AF0A25" w:rsidP="00CF6E9E">
                  <w:pPr>
                    <w:rPr>
                      <w:rFonts w:eastAsia="MS Mincho"/>
                      <w:sz w:val="26"/>
                      <w:szCs w:val="22"/>
                    </w:rPr>
                  </w:pPr>
                </w:p>
              </w:tc>
            </w:tr>
          </w:tbl>
          <w:p w:rsidR="00AF0A25" w:rsidRPr="00800A44" w:rsidRDefault="00AF0A25" w:rsidP="00CF6E9E">
            <w:pPr>
              <w:jc w:val="both"/>
              <w:rPr>
                <w:rFonts w:eastAsia="MS Mincho"/>
              </w:rPr>
            </w:pPr>
            <w:r w:rsidRPr="00800A44">
              <w:rPr>
                <w:rFonts w:eastAsia="MS Mincho"/>
              </w:rPr>
              <w:t xml:space="preserve"> </w:t>
            </w:r>
          </w:p>
        </w:tc>
      </w:tr>
    </w:tbl>
    <w:p w:rsidR="00845FCE" w:rsidRDefault="00845FCE" w:rsidP="00AF0A25">
      <w:pPr>
        <w:jc w:val="both"/>
        <w:rPr>
          <w:rFonts w:eastAsia="MS Mincho" w:cs="Courier New"/>
          <w:sz w:val="26"/>
          <w:szCs w:val="26"/>
          <w:lang w:val="en-US"/>
        </w:rPr>
      </w:pPr>
    </w:p>
    <w:p w:rsidR="000E2FA7" w:rsidRDefault="000E2FA7" w:rsidP="00AF0A25">
      <w:pPr>
        <w:jc w:val="both"/>
        <w:rPr>
          <w:rFonts w:eastAsia="MS Mincho" w:cs="Courier New"/>
          <w:sz w:val="26"/>
          <w:szCs w:val="26"/>
          <w:lang w:val="en-US"/>
        </w:rPr>
      </w:pPr>
    </w:p>
    <w:p w:rsidR="000E2FA7" w:rsidRPr="00845FCE" w:rsidRDefault="000E2FA7" w:rsidP="00AF0A25">
      <w:pPr>
        <w:jc w:val="both"/>
        <w:rPr>
          <w:rFonts w:eastAsia="MS Mincho" w:cs="Courier New"/>
          <w:sz w:val="26"/>
          <w:szCs w:val="26"/>
          <w:lang w:val="en-US"/>
        </w:rPr>
      </w:pPr>
      <w:bookmarkStart w:id="0" w:name="_GoBack"/>
      <w:bookmarkEnd w:id="0"/>
    </w:p>
    <w:p w:rsidR="00AF0A25" w:rsidRPr="00AF0A25" w:rsidRDefault="00AF0A25" w:rsidP="00AF0A25">
      <w:pPr>
        <w:jc w:val="both"/>
        <w:rPr>
          <w:rFonts w:eastAsia="MS Mincho" w:cs="Courier New"/>
          <w:sz w:val="26"/>
          <w:szCs w:val="26"/>
        </w:rPr>
      </w:pPr>
      <w:r w:rsidRPr="00800A44">
        <w:rPr>
          <w:rFonts w:eastAsia="MS Mincho" w:cs="Courier New"/>
          <w:sz w:val="26"/>
          <w:szCs w:val="26"/>
        </w:rPr>
        <w:t xml:space="preserve">Наименование должности </w:t>
      </w:r>
    </w:p>
    <w:p w:rsidR="00AF0A25" w:rsidRPr="00AF0A25" w:rsidRDefault="00AF0A25" w:rsidP="00AF0A25">
      <w:pPr>
        <w:jc w:val="both"/>
        <w:rPr>
          <w:rFonts w:eastAsia="MS Mincho" w:cs="Courier New"/>
          <w:sz w:val="26"/>
          <w:szCs w:val="26"/>
        </w:rPr>
      </w:pPr>
      <w:r w:rsidRPr="00800A44">
        <w:rPr>
          <w:rFonts w:eastAsia="MS Mincho" w:cs="Courier New"/>
          <w:sz w:val="26"/>
          <w:szCs w:val="26"/>
        </w:rPr>
        <w:t>руководителя</w:t>
      </w:r>
      <w:r w:rsidRPr="00800A44">
        <w:rPr>
          <w:rFonts w:eastAsia="MS Mincho" w:cs="Courier New"/>
          <w:sz w:val="26"/>
          <w:szCs w:val="26"/>
        </w:rPr>
        <w:tab/>
      </w:r>
      <w:r w:rsidRPr="00800A44">
        <w:rPr>
          <w:rFonts w:eastAsia="MS Mincho" w:cs="Courier New"/>
          <w:sz w:val="26"/>
          <w:szCs w:val="26"/>
        </w:rPr>
        <w:tab/>
        <w:t xml:space="preserve">                  </w:t>
      </w:r>
      <w:r w:rsidRPr="00AF0A25">
        <w:rPr>
          <w:rFonts w:eastAsia="MS Mincho" w:cs="Courier New"/>
          <w:sz w:val="26"/>
          <w:szCs w:val="26"/>
        </w:rPr>
        <w:tab/>
      </w:r>
      <w:r w:rsidRPr="00800A44">
        <w:rPr>
          <w:rFonts w:eastAsia="MS Mincho" w:cs="Courier New"/>
          <w:sz w:val="26"/>
          <w:szCs w:val="26"/>
        </w:rPr>
        <w:t>Подпись</w:t>
      </w:r>
      <w:r w:rsidRPr="00800A44">
        <w:rPr>
          <w:rFonts w:eastAsia="MS Mincho" w:cs="Courier New"/>
          <w:sz w:val="26"/>
          <w:szCs w:val="26"/>
        </w:rPr>
        <w:tab/>
      </w:r>
      <w:r w:rsidRPr="00800A44">
        <w:rPr>
          <w:rFonts w:eastAsia="MS Mincho" w:cs="Courier New"/>
          <w:sz w:val="26"/>
          <w:szCs w:val="26"/>
        </w:rPr>
        <w:tab/>
        <w:t>Расшифровка подписи</w:t>
      </w:r>
    </w:p>
    <w:p w:rsidR="00AF0A25" w:rsidRPr="00800A44" w:rsidRDefault="00AF0A25" w:rsidP="00AF0A25">
      <w:pPr>
        <w:jc w:val="both"/>
        <w:rPr>
          <w:rFonts w:eastAsia="MS Mincho" w:cs="Courier New"/>
          <w:sz w:val="26"/>
          <w:szCs w:val="26"/>
        </w:rPr>
      </w:pPr>
    </w:p>
    <w:p w:rsidR="00AF0A25" w:rsidRPr="00800A44" w:rsidRDefault="00AF0A25" w:rsidP="00AF0A25">
      <w:pPr>
        <w:jc w:val="both"/>
        <w:rPr>
          <w:rFonts w:eastAsia="MS Mincho" w:cs="Courier New"/>
          <w:sz w:val="26"/>
          <w:szCs w:val="26"/>
        </w:rPr>
      </w:pPr>
      <w:r w:rsidRPr="00800A44">
        <w:rPr>
          <w:rFonts w:eastAsia="MS Mincho" w:cs="Courier New"/>
          <w:sz w:val="26"/>
          <w:szCs w:val="26"/>
        </w:rPr>
        <w:t>Дата</w:t>
      </w:r>
      <w:r w:rsidRPr="00800A44">
        <w:rPr>
          <w:rFonts w:eastAsia="MS Mincho" w:cs="Courier New"/>
          <w:sz w:val="26"/>
          <w:szCs w:val="26"/>
        </w:rPr>
        <w:tab/>
      </w:r>
      <w:r w:rsidRPr="00800A44">
        <w:rPr>
          <w:rFonts w:eastAsia="MS Mincho" w:cs="Courier New"/>
          <w:sz w:val="26"/>
          <w:szCs w:val="26"/>
        </w:rPr>
        <w:tab/>
      </w:r>
      <w:r w:rsidRPr="00800A44">
        <w:rPr>
          <w:rFonts w:eastAsia="MS Mincho" w:cs="Courier New"/>
          <w:sz w:val="26"/>
          <w:szCs w:val="26"/>
        </w:rPr>
        <w:tab/>
      </w:r>
      <w:r w:rsidRPr="00800A44">
        <w:rPr>
          <w:rFonts w:eastAsia="MS Mincho" w:cs="Courier New"/>
          <w:sz w:val="26"/>
          <w:szCs w:val="26"/>
        </w:rPr>
        <w:tab/>
      </w:r>
      <w:r w:rsidRPr="00800A44">
        <w:rPr>
          <w:rFonts w:eastAsia="MS Mincho" w:cs="Courier New"/>
          <w:sz w:val="26"/>
          <w:szCs w:val="26"/>
        </w:rPr>
        <w:tab/>
      </w:r>
      <w:r w:rsidRPr="00800A44">
        <w:rPr>
          <w:rFonts w:eastAsia="MS Mincho" w:cs="Courier New"/>
          <w:sz w:val="26"/>
          <w:szCs w:val="26"/>
        </w:rPr>
        <w:tab/>
        <w:t xml:space="preserve">    М.П.</w:t>
      </w:r>
    </w:p>
    <w:sectPr w:rsidR="00AF0A25" w:rsidRPr="00800A44" w:rsidSect="000E2FA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A4D"/>
    <w:multiLevelType w:val="hybridMultilevel"/>
    <w:tmpl w:val="4CD28610"/>
    <w:lvl w:ilvl="0" w:tplc="9B00F2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25"/>
    <w:rsid w:val="00024413"/>
    <w:rsid w:val="000E2FA7"/>
    <w:rsid w:val="00845FCE"/>
    <w:rsid w:val="00AF0A25"/>
    <w:rsid w:val="00E776BC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Мамкинс</dc:creator>
  <cp:lastModifiedBy>Мамкинс</cp:lastModifiedBy>
  <cp:revision>5</cp:revision>
  <dcterms:created xsi:type="dcterms:W3CDTF">2016-01-28T23:25:00Z</dcterms:created>
  <dcterms:modified xsi:type="dcterms:W3CDTF">2016-01-28T23:58:00Z</dcterms:modified>
</cp:coreProperties>
</file>