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08" w:rsidRDefault="00C10D08" w:rsidP="00C10D08">
      <w:pPr>
        <w:spacing w:after="240"/>
        <w:ind w:left="6747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4 декабря 2013 г. № 712н</w:t>
      </w:r>
    </w:p>
    <w:p w:rsidR="00C10D08" w:rsidRDefault="00C10D08" w:rsidP="00C10D08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22-ПФР</w:t>
      </w:r>
    </w:p>
    <w:p w:rsidR="00C10D08" w:rsidRDefault="00C10D08" w:rsidP="00C10D08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C10D08" w:rsidRDefault="00C10D08" w:rsidP="00C10D08">
      <w:pPr>
        <w:pBdr>
          <w:top w:val="single" w:sz="4" w:space="1" w:color="auto"/>
        </w:pBdr>
        <w:ind w:left="6294"/>
        <w:rPr>
          <w:sz w:val="2"/>
          <w:szCs w:val="2"/>
        </w:rPr>
      </w:pPr>
    </w:p>
    <w:p w:rsidR="00C10D08" w:rsidRDefault="00C10D08" w:rsidP="00C10D08">
      <w:pPr>
        <w:ind w:left="4820"/>
        <w:rPr>
          <w:sz w:val="22"/>
          <w:szCs w:val="22"/>
        </w:rPr>
      </w:pPr>
    </w:p>
    <w:p w:rsidR="00C10D08" w:rsidRDefault="00C10D08" w:rsidP="00C10D08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руководителя (заместителя руководителя)</w:t>
      </w:r>
      <w:r>
        <w:rPr>
          <w:sz w:val="18"/>
          <w:szCs w:val="18"/>
        </w:rPr>
        <w:br/>
        <w:t xml:space="preserve">органа </w:t>
      </w:r>
      <w:proofErr w:type="gramStart"/>
      <w:r>
        <w:rPr>
          <w:sz w:val="18"/>
          <w:szCs w:val="18"/>
        </w:rPr>
        <w:t>контроля за</w:t>
      </w:r>
      <w:proofErr w:type="gramEnd"/>
      <w:r>
        <w:rPr>
          <w:sz w:val="18"/>
          <w:szCs w:val="18"/>
        </w:rPr>
        <w:t xml:space="preserve"> уплатой страховых взносов, Ф.И.О.)</w:t>
      </w:r>
    </w:p>
    <w:p w:rsidR="00C10D08" w:rsidRDefault="00C10D08" w:rsidP="00C10D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C10D08" w:rsidRDefault="00C10D08" w:rsidP="00C10D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зачете сумм излишне уплаченных страховых взносов, пеней и штрафов</w:t>
      </w:r>
    </w:p>
    <w:p w:rsidR="00C10D08" w:rsidRDefault="00C10D08" w:rsidP="00C10D08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C10D08" w:rsidRDefault="00C10D08" w:rsidP="00C10D08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593"/>
        <w:gridCol w:w="227"/>
      </w:tblGrid>
      <w:tr w:rsidR="00C10D08" w:rsidTr="00966CE3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номер в органе </w:t>
            </w:r>
            <w:proofErr w:type="gramStart"/>
            <w:r>
              <w:rPr>
                <w:sz w:val="22"/>
                <w:szCs w:val="22"/>
              </w:rPr>
              <w:t xml:space="preserve">контроля </w:t>
            </w:r>
            <w:r>
              <w:rPr>
                <w:sz w:val="22"/>
                <w:szCs w:val="22"/>
              </w:rPr>
              <w:br/>
              <w:t>за</w:t>
            </w:r>
            <w:proofErr w:type="gramEnd"/>
            <w:r>
              <w:rPr>
                <w:sz w:val="22"/>
                <w:szCs w:val="22"/>
              </w:rPr>
              <w:t xml:space="preserve"> уплатой страховых взносов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10D08" w:rsidTr="00966CE3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10D08" w:rsidTr="00966CE3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10D08" w:rsidTr="00966CE3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</w:tbl>
    <w:p w:rsidR="00C10D08" w:rsidRDefault="00C10D08" w:rsidP="00C10D08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26 Федерального закона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(далее – Федеральный закон от 24 июля 2009 г. № 212-ФЗ) просит произвести: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8014"/>
        <w:gridCol w:w="1842"/>
      </w:tblGrid>
      <w:tr w:rsidR="00C10D08" w:rsidTr="00966CE3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зачет сумм излишне уплаченных страховых взносов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  <w:r>
              <w:t>(нужное</w:t>
            </w:r>
            <w:r>
              <w:br/>
              <w:t>отметить</w:t>
            </w:r>
            <w:r>
              <w:br/>
              <w:t>знаком “V”)</w:t>
            </w:r>
          </w:p>
        </w:tc>
      </w:tr>
      <w:tr w:rsidR="00C10D08" w:rsidTr="00966CE3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межрегиональный зачет сумм страховых взносов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</w:p>
        </w:tc>
      </w:tr>
    </w:tbl>
    <w:p w:rsidR="00C10D08" w:rsidRDefault="00C10D08" w:rsidP="00C10D0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следующих размерах:</w:t>
      </w:r>
    </w:p>
    <w:p w:rsidR="00C10D08" w:rsidRDefault="00C10D08" w:rsidP="00C10D08">
      <w:pPr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992"/>
        <w:gridCol w:w="992"/>
        <w:gridCol w:w="1276"/>
        <w:gridCol w:w="1276"/>
        <w:gridCol w:w="1275"/>
        <w:gridCol w:w="1701"/>
      </w:tblGrid>
      <w:tr w:rsidR="00C10D08" w:rsidTr="00966CE3">
        <w:trPr>
          <w:cantSplit/>
        </w:trPr>
        <w:tc>
          <w:tcPr>
            <w:tcW w:w="1871" w:type="dxa"/>
            <w:vMerge w:val="restart"/>
          </w:tcPr>
          <w:p w:rsidR="00C10D08" w:rsidRDefault="00C10D08" w:rsidP="00966CE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387" w:type="dxa"/>
            <w:gridSpan w:val="5"/>
          </w:tcPr>
          <w:p w:rsidR="00C10D08" w:rsidRDefault="00C10D08" w:rsidP="00966CE3">
            <w:pPr>
              <w:jc w:val="center"/>
            </w:pPr>
            <w:r>
              <w:t>В Пенсионный фонд Российской Федерации</w:t>
            </w:r>
          </w:p>
        </w:tc>
        <w:tc>
          <w:tcPr>
            <w:tcW w:w="2976" w:type="dxa"/>
            <w:gridSpan w:val="2"/>
            <w:vMerge w:val="restart"/>
          </w:tcPr>
          <w:p w:rsidR="00C10D08" w:rsidRDefault="00C10D08" w:rsidP="00966CE3">
            <w:pPr>
              <w:jc w:val="center"/>
            </w:pPr>
            <w:r>
              <w:t>В Федеральный фонд обязательного медицинского страхования</w:t>
            </w: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851" w:type="dxa"/>
            <w:vMerge w:val="restart"/>
          </w:tcPr>
          <w:p w:rsidR="00C10D08" w:rsidRDefault="00C10D08" w:rsidP="00966CE3">
            <w:pPr>
              <w:jc w:val="center"/>
            </w:pPr>
            <w:r>
              <w:t>всего</w:t>
            </w:r>
          </w:p>
        </w:tc>
        <w:tc>
          <w:tcPr>
            <w:tcW w:w="4536" w:type="dxa"/>
            <w:gridSpan w:val="4"/>
          </w:tcPr>
          <w:p w:rsidR="00C10D08" w:rsidRDefault="00C10D08" w:rsidP="00966CE3">
            <w:pPr>
              <w:jc w:val="center"/>
            </w:pPr>
            <w:r>
              <w:t>в том числе</w:t>
            </w:r>
          </w:p>
        </w:tc>
        <w:tc>
          <w:tcPr>
            <w:tcW w:w="2976" w:type="dxa"/>
            <w:gridSpan w:val="2"/>
            <w:vMerge/>
          </w:tcPr>
          <w:p w:rsidR="00C10D08" w:rsidRDefault="00C10D08" w:rsidP="00966CE3">
            <w:pPr>
              <w:jc w:val="center"/>
            </w:pP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85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992" w:type="dxa"/>
            <w:vMerge w:val="restart"/>
          </w:tcPr>
          <w:p w:rsidR="00C10D08" w:rsidRDefault="00C10D08" w:rsidP="00966CE3">
            <w:pPr>
              <w:jc w:val="center"/>
            </w:pPr>
            <w:r>
              <w:t>на страховую часть трудовой пенсии</w:t>
            </w:r>
          </w:p>
        </w:tc>
        <w:tc>
          <w:tcPr>
            <w:tcW w:w="992" w:type="dxa"/>
            <w:vMerge w:val="restart"/>
          </w:tcPr>
          <w:p w:rsidR="00C10D08" w:rsidRDefault="00C10D08" w:rsidP="00966CE3">
            <w:pPr>
              <w:jc w:val="center"/>
            </w:pPr>
            <w:r>
              <w:t>на накопи</w:t>
            </w:r>
            <w:r>
              <w:softHyphen/>
              <w:t>тель</w:t>
            </w:r>
            <w:r>
              <w:softHyphen/>
              <w:t>ную часть трудовой пенсии</w:t>
            </w:r>
          </w:p>
        </w:tc>
        <w:tc>
          <w:tcPr>
            <w:tcW w:w="2552" w:type="dxa"/>
            <w:gridSpan w:val="2"/>
          </w:tcPr>
          <w:p w:rsidR="00C10D08" w:rsidRDefault="00C10D08" w:rsidP="00966CE3">
            <w:pPr>
              <w:jc w:val="center"/>
            </w:pPr>
            <w:r>
              <w:t>по дополнительным тарифам</w:t>
            </w:r>
          </w:p>
        </w:tc>
        <w:tc>
          <w:tcPr>
            <w:tcW w:w="2976" w:type="dxa"/>
            <w:gridSpan w:val="2"/>
            <w:vMerge/>
          </w:tcPr>
          <w:p w:rsidR="00C10D08" w:rsidRDefault="00C10D08" w:rsidP="00966CE3">
            <w:pPr>
              <w:jc w:val="center"/>
            </w:pP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/>
        </w:tc>
        <w:tc>
          <w:tcPr>
            <w:tcW w:w="851" w:type="dxa"/>
            <w:vMerge/>
          </w:tcPr>
          <w:p w:rsidR="00C10D08" w:rsidRDefault="00C10D08" w:rsidP="00966CE3"/>
        </w:tc>
        <w:tc>
          <w:tcPr>
            <w:tcW w:w="992" w:type="dxa"/>
            <w:vMerge/>
          </w:tcPr>
          <w:p w:rsidR="00C10D08" w:rsidRDefault="00C10D08" w:rsidP="00966CE3"/>
        </w:tc>
        <w:tc>
          <w:tcPr>
            <w:tcW w:w="992" w:type="dxa"/>
            <w:vMerge/>
          </w:tcPr>
          <w:p w:rsidR="00C10D08" w:rsidRDefault="00C10D08" w:rsidP="00966CE3"/>
        </w:tc>
        <w:tc>
          <w:tcPr>
            <w:tcW w:w="1276" w:type="dxa"/>
          </w:tcPr>
          <w:p w:rsidR="00C10D08" w:rsidRDefault="00C10D08" w:rsidP="00966CE3">
            <w:pPr>
              <w:jc w:val="center"/>
            </w:pPr>
            <w:r>
              <w:t>ч. 1 ст. 58.3 Федерального закона от 24 июля 2009 г. № 212-ФЗ</w:t>
            </w: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</w:pPr>
            <w:r>
              <w:t>ч. 2 ст. 58.3 Федерального закона от 24 июля 2009 г. № 212-ФЗ</w:t>
            </w:r>
          </w:p>
        </w:tc>
        <w:tc>
          <w:tcPr>
            <w:tcW w:w="1275" w:type="dxa"/>
          </w:tcPr>
          <w:p w:rsidR="00C10D08" w:rsidRDefault="00C10D08" w:rsidP="00966CE3">
            <w:pPr>
              <w:jc w:val="center"/>
            </w:pPr>
            <w:proofErr w:type="gramStart"/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поступаю</w:t>
            </w:r>
            <w:r>
              <w:softHyphen/>
              <w:t>щие от платель</w:t>
            </w:r>
            <w:r>
              <w:softHyphen/>
              <w:t>щиков</w:t>
            </w:r>
            <w:proofErr w:type="gramEnd"/>
          </w:p>
        </w:tc>
        <w:tc>
          <w:tcPr>
            <w:tcW w:w="1701" w:type="dxa"/>
          </w:tcPr>
          <w:p w:rsidR="00C10D08" w:rsidRDefault="00C10D08" w:rsidP="00966CE3">
            <w:pPr>
              <w:jc w:val="center"/>
            </w:pPr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ранее зачисляв</w:t>
            </w:r>
            <w:r>
              <w:softHyphen/>
              <w:t>шиеся в бюд</w:t>
            </w:r>
            <w:r>
              <w:softHyphen/>
              <w:t>жеты терри</w:t>
            </w:r>
            <w:r>
              <w:softHyphen/>
              <w:t>ториаль</w:t>
            </w:r>
            <w:r>
              <w:softHyphen/>
              <w:t>ных фондов обяза</w:t>
            </w:r>
            <w:r>
              <w:softHyphen/>
              <w:t>тель</w:t>
            </w:r>
            <w:r>
              <w:softHyphen/>
              <w:t>ного меди</w:t>
            </w:r>
            <w:r>
              <w:softHyphen/>
              <w:t>цинс</w:t>
            </w:r>
            <w:r>
              <w:softHyphen/>
              <w:t>кого страхо</w:t>
            </w:r>
            <w:r>
              <w:softHyphen/>
              <w:t>вания (по расчетным периодам, истекшим до</w:t>
            </w:r>
            <w:r>
              <w:br/>
              <w:t>1 января 2012 года)</w:t>
            </w: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</w:t>
            </w:r>
          </w:p>
        </w:tc>
        <w:tc>
          <w:tcPr>
            <w:tcW w:w="85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85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0D08" w:rsidRDefault="00C10D08" w:rsidP="00C10D08">
      <w:pPr>
        <w:keepNext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счет уплаты:</w:t>
      </w:r>
    </w:p>
    <w:p w:rsidR="00C10D08" w:rsidRDefault="00C10D08" w:rsidP="00C10D08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992"/>
        <w:gridCol w:w="992"/>
        <w:gridCol w:w="1276"/>
        <w:gridCol w:w="1276"/>
        <w:gridCol w:w="1275"/>
        <w:gridCol w:w="1701"/>
      </w:tblGrid>
      <w:tr w:rsidR="00C10D08" w:rsidTr="00966CE3">
        <w:trPr>
          <w:cantSplit/>
        </w:trPr>
        <w:tc>
          <w:tcPr>
            <w:tcW w:w="1871" w:type="dxa"/>
            <w:vMerge w:val="restart"/>
          </w:tcPr>
          <w:p w:rsidR="00C10D08" w:rsidRDefault="00C10D08" w:rsidP="00966CE3">
            <w:pPr>
              <w:keepNext/>
              <w:jc w:val="center"/>
            </w:pPr>
            <w:r>
              <w:t>Наименование показателя</w:t>
            </w:r>
          </w:p>
        </w:tc>
        <w:tc>
          <w:tcPr>
            <w:tcW w:w="5387" w:type="dxa"/>
            <w:gridSpan w:val="5"/>
          </w:tcPr>
          <w:p w:rsidR="00C10D08" w:rsidRDefault="00C10D08" w:rsidP="00966CE3">
            <w:pPr>
              <w:keepNext/>
              <w:jc w:val="center"/>
            </w:pPr>
            <w:r>
              <w:t>В Пенсионный фонд Российской Федерации</w:t>
            </w:r>
          </w:p>
        </w:tc>
        <w:tc>
          <w:tcPr>
            <w:tcW w:w="2976" w:type="dxa"/>
            <w:gridSpan w:val="2"/>
            <w:vMerge w:val="restart"/>
          </w:tcPr>
          <w:p w:rsidR="00C10D08" w:rsidRDefault="00C10D08" w:rsidP="00966CE3">
            <w:pPr>
              <w:keepNext/>
              <w:jc w:val="center"/>
            </w:pPr>
            <w:r>
              <w:t>В Федеральный фонд обязательного медицинского страхования</w:t>
            </w: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851" w:type="dxa"/>
            <w:vMerge w:val="restart"/>
          </w:tcPr>
          <w:p w:rsidR="00C10D08" w:rsidRDefault="00C10D08" w:rsidP="00966CE3">
            <w:pPr>
              <w:jc w:val="center"/>
            </w:pPr>
            <w:r>
              <w:t>всего</w:t>
            </w:r>
          </w:p>
        </w:tc>
        <w:tc>
          <w:tcPr>
            <w:tcW w:w="4536" w:type="dxa"/>
            <w:gridSpan w:val="4"/>
          </w:tcPr>
          <w:p w:rsidR="00C10D08" w:rsidRDefault="00C10D08" w:rsidP="00966CE3">
            <w:pPr>
              <w:jc w:val="center"/>
            </w:pPr>
            <w:r>
              <w:t>в том числе</w:t>
            </w:r>
          </w:p>
        </w:tc>
        <w:tc>
          <w:tcPr>
            <w:tcW w:w="2976" w:type="dxa"/>
            <w:gridSpan w:val="2"/>
            <w:vMerge/>
          </w:tcPr>
          <w:p w:rsidR="00C10D08" w:rsidRDefault="00C10D08" w:rsidP="00966CE3">
            <w:pPr>
              <w:jc w:val="center"/>
            </w:pP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851" w:type="dxa"/>
            <w:vMerge/>
          </w:tcPr>
          <w:p w:rsidR="00C10D08" w:rsidRDefault="00C10D08" w:rsidP="00966CE3">
            <w:pPr>
              <w:jc w:val="center"/>
            </w:pPr>
          </w:p>
        </w:tc>
        <w:tc>
          <w:tcPr>
            <w:tcW w:w="992" w:type="dxa"/>
            <w:vMerge w:val="restart"/>
          </w:tcPr>
          <w:p w:rsidR="00C10D08" w:rsidRDefault="00C10D08" w:rsidP="00966CE3">
            <w:pPr>
              <w:jc w:val="center"/>
            </w:pPr>
            <w:r>
              <w:t xml:space="preserve">на </w:t>
            </w:r>
            <w:r>
              <w:lastRenderedPageBreak/>
              <w:t>страховую часть трудовой пенсии</w:t>
            </w:r>
          </w:p>
        </w:tc>
        <w:tc>
          <w:tcPr>
            <w:tcW w:w="992" w:type="dxa"/>
            <w:vMerge w:val="restart"/>
          </w:tcPr>
          <w:p w:rsidR="00C10D08" w:rsidRDefault="00C10D08" w:rsidP="00966CE3">
            <w:pPr>
              <w:jc w:val="center"/>
            </w:pPr>
            <w:r>
              <w:lastRenderedPageBreak/>
              <w:t>на накопи</w:t>
            </w:r>
            <w:r>
              <w:softHyphen/>
            </w:r>
            <w:r>
              <w:lastRenderedPageBreak/>
              <w:t>тель</w:t>
            </w:r>
            <w:r>
              <w:softHyphen/>
              <w:t>ную часть трудовой пенсии</w:t>
            </w:r>
          </w:p>
        </w:tc>
        <w:tc>
          <w:tcPr>
            <w:tcW w:w="2552" w:type="dxa"/>
            <w:gridSpan w:val="2"/>
          </w:tcPr>
          <w:p w:rsidR="00C10D08" w:rsidRDefault="00C10D08" w:rsidP="00966CE3">
            <w:pPr>
              <w:jc w:val="center"/>
            </w:pPr>
            <w:r>
              <w:lastRenderedPageBreak/>
              <w:t>по дополнительным тарифам</w:t>
            </w:r>
          </w:p>
        </w:tc>
        <w:tc>
          <w:tcPr>
            <w:tcW w:w="2976" w:type="dxa"/>
            <w:gridSpan w:val="2"/>
            <w:vMerge/>
          </w:tcPr>
          <w:p w:rsidR="00C10D08" w:rsidRDefault="00C10D08" w:rsidP="00966CE3">
            <w:pPr>
              <w:jc w:val="center"/>
            </w:pPr>
          </w:p>
        </w:tc>
      </w:tr>
      <w:tr w:rsidR="00C10D08" w:rsidTr="00966CE3">
        <w:trPr>
          <w:cantSplit/>
        </w:trPr>
        <w:tc>
          <w:tcPr>
            <w:tcW w:w="1871" w:type="dxa"/>
            <w:vMerge/>
          </w:tcPr>
          <w:p w:rsidR="00C10D08" w:rsidRDefault="00C10D08" w:rsidP="00966CE3"/>
        </w:tc>
        <w:tc>
          <w:tcPr>
            <w:tcW w:w="851" w:type="dxa"/>
            <w:vMerge/>
          </w:tcPr>
          <w:p w:rsidR="00C10D08" w:rsidRDefault="00C10D08" w:rsidP="00966CE3"/>
        </w:tc>
        <w:tc>
          <w:tcPr>
            <w:tcW w:w="992" w:type="dxa"/>
            <w:vMerge/>
          </w:tcPr>
          <w:p w:rsidR="00C10D08" w:rsidRDefault="00C10D08" w:rsidP="00966CE3"/>
        </w:tc>
        <w:tc>
          <w:tcPr>
            <w:tcW w:w="992" w:type="dxa"/>
            <w:vMerge/>
          </w:tcPr>
          <w:p w:rsidR="00C10D08" w:rsidRDefault="00C10D08" w:rsidP="00966CE3"/>
        </w:tc>
        <w:tc>
          <w:tcPr>
            <w:tcW w:w="1276" w:type="dxa"/>
          </w:tcPr>
          <w:p w:rsidR="00C10D08" w:rsidRDefault="00C10D08" w:rsidP="00966CE3">
            <w:pPr>
              <w:jc w:val="center"/>
            </w:pPr>
            <w:r>
              <w:t>ч. 1 ст. 58.3 Федерального закона от 24 июля 2009 г. № 212-ФЗ</w:t>
            </w:r>
          </w:p>
        </w:tc>
        <w:tc>
          <w:tcPr>
            <w:tcW w:w="1276" w:type="dxa"/>
          </w:tcPr>
          <w:p w:rsidR="00C10D08" w:rsidRDefault="00C10D08" w:rsidP="00966CE3">
            <w:pPr>
              <w:jc w:val="center"/>
            </w:pPr>
            <w:r>
              <w:t>ч. 2 ст. 58.3 Федерального закона от 24 июля 2009 г. № 212-ФЗ</w:t>
            </w:r>
          </w:p>
        </w:tc>
        <w:tc>
          <w:tcPr>
            <w:tcW w:w="1275" w:type="dxa"/>
          </w:tcPr>
          <w:p w:rsidR="00C10D08" w:rsidRDefault="00C10D08" w:rsidP="00966CE3">
            <w:pPr>
              <w:jc w:val="center"/>
            </w:pPr>
            <w:proofErr w:type="gramStart"/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поступаю</w:t>
            </w:r>
            <w:r>
              <w:softHyphen/>
              <w:t>щие от платель</w:t>
            </w:r>
            <w:r>
              <w:softHyphen/>
              <w:t>щиков</w:t>
            </w:r>
            <w:proofErr w:type="gramEnd"/>
          </w:p>
        </w:tc>
        <w:tc>
          <w:tcPr>
            <w:tcW w:w="1701" w:type="dxa"/>
          </w:tcPr>
          <w:p w:rsidR="00C10D08" w:rsidRDefault="00C10D08" w:rsidP="00966CE3">
            <w:pPr>
              <w:jc w:val="center"/>
            </w:pPr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ранее зачисляв</w:t>
            </w:r>
            <w:r>
              <w:softHyphen/>
              <w:t>шиеся в бюд</w:t>
            </w:r>
            <w:r>
              <w:softHyphen/>
              <w:t>жеты терри</w:t>
            </w:r>
            <w:r>
              <w:softHyphen/>
              <w:t>ториаль</w:t>
            </w:r>
            <w:r>
              <w:softHyphen/>
              <w:t>ных фондов обяза</w:t>
            </w:r>
            <w:r>
              <w:softHyphen/>
              <w:t>тель</w:t>
            </w:r>
            <w:r>
              <w:softHyphen/>
              <w:t>ного меди</w:t>
            </w:r>
            <w:r>
              <w:softHyphen/>
              <w:t>цинс</w:t>
            </w:r>
            <w:r>
              <w:softHyphen/>
              <w:t>кого страхо</w:t>
            </w:r>
            <w:r>
              <w:softHyphen/>
              <w:t>вания (по расчетным периодам, истекшим до</w:t>
            </w:r>
            <w:r>
              <w:br/>
              <w:t>1 января 2012 года)</w:t>
            </w: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Страховые взносы</w:t>
            </w:r>
          </w:p>
        </w:tc>
        <w:tc>
          <w:tcPr>
            <w:tcW w:w="85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</w:t>
            </w:r>
          </w:p>
        </w:tc>
        <w:tc>
          <w:tcPr>
            <w:tcW w:w="85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c>
          <w:tcPr>
            <w:tcW w:w="1871" w:type="dxa"/>
          </w:tcPr>
          <w:p w:rsidR="00C10D08" w:rsidRDefault="00C10D08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85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</w:tbl>
    <w:p w:rsidR="00C10D08" w:rsidRDefault="00C10D08" w:rsidP="00C10D0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649"/>
      </w:tblGrid>
      <w:tr w:rsidR="00C10D08" w:rsidTr="00966CE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органа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уплатой страховых взносов (Отделения ПФР), в котором плательщик страховых взносов состоит на регистрационном учете 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администратора доходов бюджета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администратора доходов бюджета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624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счета органа Федерального казначейства по месту регистрации плательщика страховых взносов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органа Федерального казначейства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органа Федерального казначейства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cantSplit/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  <w:tr w:rsidR="00C10D08" w:rsidTr="00966CE3">
        <w:trPr>
          <w:trHeight w:val="397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ОКАТО *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</w:tr>
    </w:tbl>
    <w:p w:rsidR="00C10D08" w:rsidRDefault="00C10D08" w:rsidP="00C10D08">
      <w:pPr>
        <w:rPr>
          <w:sz w:val="22"/>
          <w:szCs w:val="2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077"/>
        <w:gridCol w:w="170"/>
        <w:gridCol w:w="1021"/>
        <w:gridCol w:w="170"/>
        <w:gridCol w:w="510"/>
        <w:gridCol w:w="170"/>
        <w:gridCol w:w="2155"/>
        <w:gridCol w:w="170"/>
        <w:gridCol w:w="283"/>
        <w:gridCol w:w="170"/>
        <w:gridCol w:w="2042"/>
      </w:tblGrid>
      <w:tr w:rsidR="00C10D08" w:rsidTr="00E20EAE"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C10D08" w:rsidTr="00E20EAE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>
              <w:rPr>
                <w:rStyle w:val="a5"/>
                <w:sz w:val="18"/>
                <w:szCs w:val="18"/>
              </w:rPr>
              <w:footnoteReference w:customMarkFollows="1" w:id="2"/>
              <w:t>**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</w:tc>
      </w:tr>
      <w:tr w:rsidR="00C10D08" w:rsidTr="00E20E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бухгалтер </w:t>
            </w:r>
            <w:r>
              <w:rPr>
                <w:rStyle w:val="a5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C10D08" w:rsidTr="00E20EA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C10D08" w:rsidRDefault="00C10D08" w:rsidP="00C10D08">
      <w:pPr>
        <w:tabs>
          <w:tab w:val="center" w:pos="1418"/>
          <w:tab w:val="right" w:pos="255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0D08" w:rsidRDefault="00C10D08" w:rsidP="00C10D08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C10D08" w:rsidRDefault="00C10D08" w:rsidP="00C10D08">
      <w:pPr>
        <w:spacing w:before="360" w:after="240"/>
        <w:ind w:right="7371"/>
        <w:rPr>
          <w:sz w:val="18"/>
          <w:szCs w:val="18"/>
        </w:rPr>
      </w:pPr>
      <w:r>
        <w:rPr>
          <w:sz w:val="18"/>
          <w:szCs w:val="18"/>
        </w:rPr>
        <w:t>Место печати плательщика страховых взносов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70"/>
        <w:gridCol w:w="2835"/>
        <w:gridCol w:w="170"/>
        <w:gridCol w:w="1701"/>
      </w:tblGrid>
      <w:tr w:rsidR="00C10D08" w:rsidTr="00966C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08" w:rsidRDefault="00C10D08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C10D08" w:rsidTr="00966C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0D08" w:rsidRDefault="00C10D08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C10D08" w:rsidRDefault="00C10D08" w:rsidP="00C10D0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</w:t>
      </w:r>
      <w:r w:rsidR="00E20EAE" w:rsidRPr="00E20EAE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C10D08" w:rsidRDefault="00C10D08" w:rsidP="00C10D08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полномочия представителя плательщика страховых взносов  </w:t>
      </w:r>
    </w:p>
    <w:p w:rsidR="00C10D08" w:rsidRDefault="00C10D08" w:rsidP="00C10D08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:rsidR="001A31A7" w:rsidRDefault="001A31A7">
      <w:bookmarkStart w:id="0" w:name="_GoBack"/>
      <w:bookmarkEnd w:id="0"/>
    </w:p>
    <w:sectPr w:rsidR="001A31A7" w:rsidSect="00E20EAE">
      <w:pgSz w:w="11906" w:h="16838"/>
      <w:pgMar w:top="425" w:right="56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08" w:rsidRDefault="00C10D08" w:rsidP="00C10D08">
      <w:r>
        <w:separator/>
      </w:r>
    </w:p>
  </w:endnote>
  <w:endnote w:type="continuationSeparator" w:id="0">
    <w:p w:rsidR="00C10D08" w:rsidRDefault="00C10D08" w:rsidP="00C1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08" w:rsidRDefault="00C10D08" w:rsidP="00C10D08">
      <w:r>
        <w:separator/>
      </w:r>
    </w:p>
  </w:footnote>
  <w:footnote w:type="continuationSeparator" w:id="0">
    <w:p w:rsidR="00C10D08" w:rsidRDefault="00C10D08" w:rsidP="00C10D08">
      <w:r>
        <w:continuationSeparator/>
      </w:r>
    </w:p>
  </w:footnote>
  <w:footnote w:id="1">
    <w:p w:rsidR="00C10D08" w:rsidRDefault="00C10D08" w:rsidP="00C10D08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> Заполняется в случае проведения межрегионального зачета сумм страховых взносов.</w:t>
      </w:r>
    </w:p>
  </w:footnote>
  <w:footnote w:id="2">
    <w:p w:rsidR="00C10D08" w:rsidRDefault="00C10D08" w:rsidP="00C10D08">
      <w:pPr>
        <w:pStyle w:val="a3"/>
        <w:ind w:firstLine="567"/>
      </w:pPr>
      <w:r>
        <w:rPr>
          <w:rStyle w:val="a5"/>
          <w:sz w:val="18"/>
          <w:szCs w:val="18"/>
        </w:rPr>
        <w:t>**</w:t>
      </w:r>
      <w:r>
        <w:rPr>
          <w:sz w:val="18"/>
          <w:szCs w:val="18"/>
        </w:rPr>
        <w:t> Заполняется руководителем организации (обособленного подразделения).</w:t>
      </w:r>
    </w:p>
  </w:footnote>
  <w:footnote w:id="3">
    <w:p w:rsidR="00C10D08" w:rsidRDefault="00C10D08" w:rsidP="00C10D08">
      <w:pPr>
        <w:pStyle w:val="a3"/>
        <w:ind w:firstLine="567"/>
      </w:pPr>
      <w:r>
        <w:rPr>
          <w:rStyle w:val="a5"/>
          <w:sz w:val="18"/>
          <w:szCs w:val="18"/>
        </w:rPr>
        <w:t>***</w:t>
      </w:r>
      <w:r>
        <w:rPr>
          <w:sz w:val="18"/>
          <w:szCs w:val="18"/>
        </w:rPr>
        <w:t> Заполняется при наличии главного бухгалтера.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D08"/>
    <w:rsid w:val="001A31A7"/>
    <w:rsid w:val="00C10D08"/>
    <w:rsid w:val="00E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10D08"/>
  </w:style>
  <w:style w:type="character" w:customStyle="1" w:styleId="a4">
    <w:name w:val="Текст сноски Знак"/>
    <w:basedOn w:val="a0"/>
    <w:link w:val="a3"/>
    <w:uiPriority w:val="99"/>
    <w:rsid w:val="00C1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10D0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20E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20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3349</Characters>
  <Application>Microsoft Office Word</Application>
  <DocSecurity>0</DocSecurity>
  <Lines>27</Lines>
  <Paragraphs>7</Paragraphs>
  <ScaleCrop>false</ScaleCrop>
  <Company>ПФР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3060</dc:creator>
  <cp:keywords/>
  <dc:description/>
  <cp:lastModifiedBy>3005</cp:lastModifiedBy>
  <cp:revision>2</cp:revision>
  <dcterms:created xsi:type="dcterms:W3CDTF">2014-06-02T01:21:00Z</dcterms:created>
  <dcterms:modified xsi:type="dcterms:W3CDTF">2014-06-03T03:25:00Z</dcterms:modified>
</cp:coreProperties>
</file>